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C9" w:rsidRPr="004165B5" w:rsidRDefault="00CB7840" w:rsidP="008476A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165B5">
        <w:rPr>
          <w:rFonts w:ascii="Arial" w:hAnsi="Arial" w:cs="Arial"/>
          <w:b/>
          <w:sz w:val="24"/>
          <w:szCs w:val="24"/>
        </w:rPr>
        <w:t xml:space="preserve">Deskrypcja </w:t>
      </w:r>
      <w:r w:rsidR="002A496F" w:rsidRPr="004165B5">
        <w:rPr>
          <w:rFonts w:ascii="Arial" w:hAnsi="Arial" w:cs="Arial"/>
          <w:b/>
          <w:sz w:val="24"/>
          <w:szCs w:val="24"/>
        </w:rPr>
        <w:t>spotu</w:t>
      </w:r>
    </w:p>
    <w:p w:rsidR="00CB7840" w:rsidRPr="004165B5" w:rsidRDefault="00AD3468" w:rsidP="008476A5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>„</w:t>
      </w:r>
      <w:r w:rsidR="00DF7E3C">
        <w:rPr>
          <w:rFonts w:ascii="Arial" w:hAnsi="Arial" w:cs="Arial"/>
          <w:b/>
          <w:sz w:val="24"/>
          <w:szCs w:val="24"/>
        </w:rPr>
        <w:t>Zwolnij i Żyj</w:t>
      </w:r>
      <w:r w:rsidR="00131FA3">
        <w:rPr>
          <w:rFonts w:ascii="Arial" w:hAnsi="Arial" w:cs="Arial"/>
          <w:b/>
          <w:sz w:val="24"/>
          <w:szCs w:val="24"/>
        </w:rPr>
        <w:t>!</w:t>
      </w:r>
      <w:r w:rsidR="00DF7E3C">
        <w:rPr>
          <w:rFonts w:ascii="Arial" w:hAnsi="Arial" w:cs="Arial"/>
          <w:b/>
          <w:sz w:val="24"/>
          <w:szCs w:val="24"/>
        </w:rPr>
        <w:t>”</w:t>
      </w:r>
    </w:p>
    <w:p w:rsidR="00CB7840" w:rsidRPr="004165B5" w:rsidRDefault="00CB7840">
      <w:pPr>
        <w:rPr>
          <w:rFonts w:ascii="Arial" w:hAnsi="Arial" w:cs="Arial"/>
          <w:sz w:val="24"/>
          <w:szCs w:val="24"/>
        </w:rPr>
      </w:pPr>
    </w:p>
    <w:p w:rsidR="007D23A5" w:rsidRPr="004165B5" w:rsidRDefault="00DF7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165B5" w:rsidRPr="004165B5">
        <w:rPr>
          <w:rFonts w:ascii="Arial" w:hAnsi="Arial" w:cs="Arial"/>
          <w:sz w:val="24"/>
          <w:szCs w:val="24"/>
        </w:rPr>
        <w:t>-sekundowy s</w:t>
      </w:r>
      <w:r w:rsidR="002A496F" w:rsidRPr="004165B5">
        <w:rPr>
          <w:rFonts w:ascii="Arial" w:hAnsi="Arial" w:cs="Arial"/>
          <w:sz w:val="24"/>
          <w:szCs w:val="24"/>
        </w:rPr>
        <w:t xml:space="preserve">pot filmowy </w:t>
      </w:r>
      <w:r>
        <w:rPr>
          <w:rFonts w:ascii="Arial" w:hAnsi="Arial" w:cs="Arial"/>
          <w:sz w:val="24"/>
          <w:szCs w:val="24"/>
        </w:rPr>
        <w:t>bez dźwięku</w:t>
      </w:r>
      <w:r w:rsidR="002A496F" w:rsidRPr="004165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Przez cały czas trwania spotu wyświetlane jest czerwone tło, na którym </w:t>
      </w:r>
      <w:r w:rsidR="00131FA3">
        <w:rPr>
          <w:rFonts w:ascii="Arial" w:hAnsi="Arial" w:cs="Arial"/>
          <w:sz w:val="24"/>
          <w:szCs w:val="24"/>
        </w:rPr>
        <w:t>pojawiają się</w:t>
      </w:r>
      <w:r>
        <w:rPr>
          <w:rFonts w:ascii="Arial" w:hAnsi="Arial" w:cs="Arial"/>
          <w:sz w:val="24"/>
          <w:szCs w:val="24"/>
        </w:rPr>
        <w:t xml:space="preserve"> napisy </w:t>
      </w:r>
      <w:r w:rsidR="00131FA3">
        <w:rPr>
          <w:rFonts w:ascii="Arial" w:hAnsi="Arial" w:cs="Arial"/>
          <w:sz w:val="24"/>
          <w:szCs w:val="24"/>
        </w:rPr>
        <w:t>w kolorze białym. Umieszczono również grafiki: po lewej stronie –</w:t>
      </w:r>
      <w:r w:rsidR="00374E48">
        <w:rPr>
          <w:rFonts w:ascii="Arial" w:hAnsi="Arial" w:cs="Arial"/>
          <w:sz w:val="24"/>
          <w:szCs w:val="24"/>
        </w:rPr>
        <w:t xml:space="preserve"> część analogowego</w:t>
      </w:r>
      <w:r w:rsidR="00131FA3">
        <w:rPr>
          <w:rFonts w:ascii="Arial" w:hAnsi="Arial" w:cs="Arial"/>
          <w:sz w:val="24"/>
          <w:szCs w:val="24"/>
        </w:rPr>
        <w:t xml:space="preserve"> </w:t>
      </w:r>
      <w:r w:rsidR="00374E48">
        <w:rPr>
          <w:rFonts w:ascii="Arial" w:hAnsi="Arial" w:cs="Arial"/>
          <w:sz w:val="24"/>
          <w:szCs w:val="24"/>
        </w:rPr>
        <w:t>prędkościomierza</w:t>
      </w:r>
      <w:r w:rsidR="00131FA3">
        <w:rPr>
          <w:rFonts w:ascii="Arial" w:hAnsi="Arial" w:cs="Arial"/>
          <w:sz w:val="24"/>
          <w:szCs w:val="24"/>
        </w:rPr>
        <w:t xml:space="preserve"> </w:t>
      </w:r>
      <w:r w:rsidR="00374E48">
        <w:rPr>
          <w:rFonts w:ascii="Arial" w:hAnsi="Arial" w:cs="Arial"/>
          <w:sz w:val="24"/>
          <w:szCs w:val="24"/>
        </w:rPr>
        <w:t xml:space="preserve">(półkole tarczy </w:t>
      </w:r>
      <w:r w:rsidR="00131FA3">
        <w:rPr>
          <w:rFonts w:ascii="Arial" w:hAnsi="Arial" w:cs="Arial"/>
          <w:sz w:val="24"/>
          <w:szCs w:val="24"/>
        </w:rPr>
        <w:t>z widocznymi wskazaniami od ok. 110 do 180 jednostek</w:t>
      </w:r>
      <w:r w:rsidR="00547264">
        <w:rPr>
          <w:rFonts w:ascii="Arial" w:hAnsi="Arial" w:cs="Arial"/>
          <w:sz w:val="24"/>
          <w:szCs w:val="24"/>
        </w:rPr>
        <w:t>,</w:t>
      </w:r>
      <w:r w:rsidR="00374E48">
        <w:rPr>
          <w:rFonts w:ascii="Arial" w:hAnsi="Arial" w:cs="Arial"/>
          <w:sz w:val="24"/>
          <w:szCs w:val="24"/>
        </w:rPr>
        <w:t xml:space="preserve"> ilość jednostek w danym momencie prezentuje przymocowana </w:t>
      </w:r>
      <w:r w:rsidR="00547264">
        <w:rPr>
          <w:rFonts w:ascii="Arial" w:hAnsi="Arial" w:cs="Arial"/>
          <w:sz w:val="24"/>
          <w:szCs w:val="24"/>
        </w:rPr>
        <w:t xml:space="preserve">w środkowej części tarczy </w:t>
      </w:r>
      <w:r w:rsidR="00374E48">
        <w:rPr>
          <w:rFonts w:ascii="Arial" w:hAnsi="Arial" w:cs="Arial"/>
          <w:sz w:val="24"/>
          <w:szCs w:val="24"/>
        </w:rPr>
        <w:t>wskazówka)</w:t>
      </w:r>
      <w:r w:rsidR="00131FA3">
        <w:rPr>
          <w:rFonts w:ascii="Arial" w:hAnsi="Arial" w:cs="Arial"/>
          <w:sz w:val="24"/>
          <w:szCs w:val="24"/>
        </w:rPr>
        <w:t>. W dolnej części widać gwiazdę policyjną, napis „BIURO RUCHU DROGOWEGO”, a także znak graficzny służby ruchu drogowego.</w:t>
      </w:r>
    </w:p>
    <w:p w:rsidR="007D23A5" w:rsidRPr="004165B5" w:rsidRDefault="007D23A5">
      <w:pPr>
        <w:rPr>
          <w:rFonts w:ascii="Arial" w:hAnsi="Arial" w:cs="Arial"/>
          <w:sz w:val="24"/>
          <w:szCs w:val="24"/>
        </w:rPr>
      </w:pPr>
    </w:p>
    <w:p w:rsidR="007D23A5" w:rsidRPr="004165B5" w:rsidRDefault="00DF7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165B5" w:rsidRPr="004165B5">
        <w:rPr>
          <w:rFonts w:ascii="Arial" w:hAnsi="Arial" w:cs="Arial"/>
          <w:sz w:val="24"/>
          <w:szCs w:val="24"/>
        </w:rPr>
        <w:t xml:space="preserve">ierwsze </w:t>
      </w:r>
      <w:r>
        <w:rPr>
          <w:rFonts w:ascii="Arial" w:hAnsi="Arial" w:cs="Arial"/>
          <w:sz w:val="24"/>
          <w:szCs w:val="24"/>
        </w:rPr>
        <w:t>4</w:t>
      </w:r>
      <w:r w:rsidR="004165B5" w:rsidRPr="004165B5">
        <w:rPr>
          <w:rFonts w:ascii="Arial" w:hAnsi="Arial" w:cs="Arial"/>
          <w:sz w:val="24"/>
          <w:szCs w:val="24"/>
        </w:rPr>
        <w:t xml:space="preserve"> sekund</w:t>
      </w:r>
      <w:r>
        <w:rPr>
          <w:rFonts w:ascii="Arial" w:hAnsi="Arial" w:cs="Arial"/>
          <w:sz w:val="24"/>
          <w:szCs w:val="24"/>
        </w:rPr>
        <w:t>y trwania spotu:</w:t>
      </w:r>
    </w:p>
    <w:p w:rsidR="002A496F" w:rsidRPr="004165B5" w:rsidRDefault="00DF7E3C" w:rsidP="002A496F">
      <w:pPr>
        <w:pStyle w:val="Standard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Pojawia się napis „NADMIERNA PRĘDKOŚĆ GŁÓWNĄ PRZYCZYNĄ WYPADKÓW”</w:t>
      </w:r>
      <w:r w:rsidR="00131FA3">
        <w:rPr>
          <w:rFonts w:ascii="Arial" w:hAnsi="Arial" w:cs="Arial"/>
        </w:rPr>
        <w:t xml:space="preserve">. Na prędkościomierzu jest wskazanie </w:t>
      </w:r>
      <w:r>
        <w:rPr>
          <w:rFonts w:ascii="Arial" w:hAnsi="Arial" w:cs="Arial"/>
        </w:rPr>
        <w:t>ok</w:t>
      </w:r>
      <w:r w:rsidR="00131FA3">
        <w:rPr>
          <w:rFonts w:ascii="Arial" w:hAnsi="Arial" w:cs="Arial"/>
        </w:rPr>
        <w:t>oło</w:t>
      </w:r>
      <w:r>
        <w:rPr>
          <w:rFonts w:ascii="Arial" w:hAnsi="Arial" w:cs="Arial"/>
        </w:rPr>
        <w:t xml:space="preserve"> „150”.</w:t>
      </w:r>
    </w:p>
    <w:p w:rsidR="003066E9" w:rsidRPr="004165B5" w:rsidRDefault="003066E9">
      <w:pPr>
        <w:rPr>
          <w:rFonts w:ascii="Arial" w:hAnsi="Arial" w:cs="Arial"/>
          <w:sz w:val="24"/>
          <w:szCs w:val="24"/>
        </w:rPr>
      </w:pPr>
    </w:p>
    <w:p w:rsidR="00BA0085" w:rsidRPr="004165B5" w:rsidRDefault="00DF7E3C">
      <w:pPr>
        <w:rPr>
          <w:rFonts w:ascii="Arial" w:hAnsi="Arial" w:cs="Arial"/>
          <w:sz w:val="24"/>
          <w:szCs w:val="24"/>
        </w:rPr>
      </w:pPr>
      <w:r w:rsidRPr="00131FA3">
        <w:rPr>
          <w:rFonts w:ascii="Arial" w:hAnsi="Arial" w:cs="Arial"/>
          <w:sz w:val="24"/>
          <w:szCs w:val="24"/>
        </w:rPr>
        <w:t>5-8</w:t>
      </w:r>
      <w:r>
        <w:rPr>
          <w:rFonts w:ascii="Arial" w:hAnsi="Arial" w:cs="Arial"/>
          <w:sz w:val="24"/>
          <w:szCs w:val="24"/>
        </w:rPr>
        <w:t xml:space="preserve"> sekunda spotu</w:t>
      </w:r>
      <w:r w:rsidR="00131FA3">
        <w:rPr>
          <w:rFonts w:ascii="Arial" w:hAnsi="Arial" w:cs="Arial"/>
          <w:sz w:val="24"/>
          <w:szCs w:val="24"/>
        </w:rPr>
        <w:t>:</w:t>
      </w:r>
    </w:p>
    <w:p w:rsidR="002A496F" w:rsidRPr="004165B5" w:rsidRDefault="00DF7E3C" w:rsidP="002A496F">
      <w:pPr>
        <w:pStyle w:val="Standard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Napis „NADMIERNA PRĘDKOŚĆ GŁÓWNĄ PRZYCZYNĄ WYPADKÓW”</w:t>
      </w:r>
      <w:r w:rsidR="00131FA3">
        <w:rPr>
          <w:rFonts w:ascii="Arial" w:hAnsi="Arial" w:cs="Arial"/>
        </w:rPr>
        <w:t xml:space="preserve"> ustępuje miejsca napisowi „ZWOLNIJ I ŻYJ!”. Jednocześnie wskazówka prędkościomierza wychyla się w lewo poza obszar widoczny na spocie.</w:t>
      </w:r>
      <w:r w:rsidR="00C045D2">
        <w:rPr>
          <w:rFonts w:ascii="Arial" w:hAnsi="Arial" w:cs="Arial"/>
        </w:rPr>
        <w:t xml:space="preserve"> W tle jest ślad opony.</w:t>
      </w: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</w:p>
    <w:p w:rsidR="007D23A5" w:rsidRDefault="007D23A5"/>
    <w:p w:rsidR="00CB7840" w:rsidRDefault="00CB7840"/>
    <w:sectPr w:rsidR="00CB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85" w:rsidRDefault="00D00D85" w:rsidP="00BA0085">
      <w:pPr>
        <w:spacing w:after="0" w:line="240" w:lineRule="auto"/>
      </w:pPr>
      <w:r>
        <w:separator/>
      </w:r>
    </w:p>
  </w:endnote>
  <w:endnote w:type="continuationSeparator" w:id="0">
    <w:p w:rsidR="00D00D85" w:rsidRDefault="00D00D85" w:rsidP="00B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85" w:rsidRDefault="00D00D85" w:rsidP="00BA0085">
      <w:pPr>
        <w:spacing w:after="0" w:line="240" w:lineRule="auto"/>
      </w:pPr>
      <w:r>
        <w:separator/>
      </w:r>
    </w:p>
  </w:footnote>
  <w:footnote w:type="continuationSeparator" w:id="0">
    <w:p w:rsidR="00D00D85" w:rsidRDefault="00D00D85" w:rsidP="00BA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2057"/>
    <w:multiLevelType w:val="hybridMultilevel"/>
    <w:tmpl w:val="E5BE6724"/>
    <w:lvl w:ilvl="0" w:tplc="2FBA7B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40"/>
    <w:rsid w:val="00131FA3"/>
    <w:rsid w:val="002838C9"/>
    <w:rsid w:val="002A496F"/>
    <w:rsid w:val="002F0FDE"/>
    <w:rsid w:val="003066E9"/>
    <w:rsid w:val="00355795"/>
    <w:rsid w:val="00374E48"/>
    <w:rsid w:val="004165B5"/>
    <w:rsid w:val="00462423"/>
    <w:rsid w:val="004E44BE"/>
    <w:rsid w:val="00527AB5"/>
    <w:rsid w:val="00547264"/>
    <w:rsid w:val="007263CE"/>
    <w:rsid w:val="007A7AD7"/>
    <w:rsid w:val="007C57A4"/>
    <w:rsid w:val="007D23A5"/>
    <w:rsid w:val="008476A5"/>
    <w:rsid w:val="008D147B"/>
    <w:rsid w:val="008F6F45"/>
    <w:rsid w:val="00936A1C"/>
    <w:rsid w:val="00950B92"/>
    <w:rsid w:val="009658A4"/>
    <w:rsid w:val="009E4C53"/>
    <w:rsid w:val="00A26B06"/>
    <w:rsid w:val="00AD3468"/>
    <w:rsid w:val="00BA0085"/>
    <w:rsid w:val="00C045D2"/>
    <w:rsid w:val="00C6769C"/>
    <w:rsid w:val="00CB7840"/>
    <w:rsid w:val="00D00D85"/>
    <w:rsid w:val="00D22BCC"/>
    <w:rsid w:val="00DF7E3C"/>
    <w:rsid w:val="00E811B4"/>
    <w:rsid w:val="00E81B99"/>
    <w:rsid w:val="00F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27F30-F0BA-4BCC-AA8D-A6401FC1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A496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Konto Microsoft</cp:lastModifiedBy>
  <cp:revision>2</cp:revision>
  <cp:lastPrinted>2022-04-25T12:51:00Z</cp:lastPrinted>
  <dcterms:created xsi:type="dcterms:W3CDTF">2022-04-27T07:41:00Z</dcterms:created>
  <dcterms:modified xsi:type="dcterms:W3CDTF">2022-04-27T07:41:00Z</dcterms:modified>
</cp:coreProperties>
</file>